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color w:val="auto"/>
          <w:sz w:val="24"/>
          <w:szCs w:val="32"/>
          <w:highlight w:val="none"/>
          <w:lang w:val="en-US" w:eastAsia="zh-CN"/>
        </w:rPr>
      </w:pPr>
      <w:r>
        <w:rPr>
          <w:rFonts w:hint="eastAsia" w:ascii="微软雅黑" w:hAnsi="微软雅黑" w:eastAsia="微软雅黑" w:cs="微软雅黑"/>
          <w:b/>
          <w:bCs/>
          <w:color w:val="auto"/>
          <w:sz w:val="36"/>
          <w:szCs w:val="36"/>
          <w:highlight w:val="none"/>
          <w:lang w:eastAsia="zh-CN"/>
        </w:rPr>
        <w:t>中交四航局第三工程有限公司</w:t>
      </w:r>
      <w:r>
        <w:rPr>
          <w:rFonts w:hint="eastAsia" w:ascii="微软雅黑" w:hAnsi="微软雅黑" w:eastAsia="微软雅黑" w:cs="微软雅黑"/>
          <w:b/>
          <w:bCs/>
          <w:color w:val="auto"/>
          <w:sz w:val="36"/>
          <w:szCs w:val="36"/>
          <w:highlight w:val="none"/>
          <w:lang w:val="en-US" w:eastAsia="zh-CN"/>
        </w:rPr>
        <w:t>招聘简章</w:t>
      </w:r>
    </w:p>
    <w:p>
      <w:pPr>
        <w:rPr>
          <w:rFonts w:ascii="微软雅黑" w:hAnsi="微软雅黑" w:eastAsia="微软雅黑" w:cs="微软雅黑"/>
          <w:color w:val="auto"/>
          <w:sz w:val="28"/>
          <w:szCs w:val="28"/>
          <w:highlight w:val="none"/>
        </w:rPr>
      </w:pPr>
      <w:r>
        <w:rPr>
          <w:rFonts w:hint="eastAsia" w:ascii="微软雅黑" w:hAnsi="微软雅黑" w:eastAsia="微软雅黑" w:cs="微软雅黑"/>
          <w:b/>
          <w:bCs/>
          <w:color w:val="auto"/>
          <w:sz w:val="28"/>
          <w:szCs w:val="28"/>
          <w:highlight w:val="none"/>
          <w:lang w:eastAsia="zh-CN"/>
        </w:rPr>
        <w:t>一、</w:t>
      </w:r>
      <w:r>
        <w:rPr>
          <w:rFonts w:hint="eastAsia" w:ascii="微软雅黑" w:hAnsi="微软雅黑" w:eastAsia="微软雅黑" w:cs="微软雅黑"/>
          <w:b/>
          <w:bCs/>
          <w:color w:val="auto"/>
          <w:sz w:val="28"/>
          <w:szCs w:val="28"/>
          <w:highlight w:val="none"/>
        </w:rPr>
        <w:t>公司简介</w:t>
      </w:r>
    </w:p>
    <w:p>
      <w:pPr>
        <w:spacing w:line="360" w:lineRule="auto"/>
        <w:ind w:firstLine="480" w:firstLineChars="200"/>
        <w:rPr>
          <w:rFonts w:hint="eastAsia" w:ascii="微软雅黑" w:hAnsi="微软雅黑" w:eastAsia="微软雅黑" w:cs="微软雅黑"/>
          <w:color w:val="auto"/>
          <w:sz w:val="28"/>
          <w:szCs w:val="28"/>
          <w:highlight w:val="none"/>
        </w:rPr>
      </w:pPr>
      <w:r>
        <w:rPr>
          <w:rFonts w:hint="eastAsia" w:ascii="宋体" w:hAnsi="宋体" w:eastAsia="宋体" w:cs="宋体"/>
          <w:color w:val="auto"/>
          <w:sz w:val="24"/>
          <w:szCs w:val="24"/>
          <w:highlight w:val="none"/>
          <w:lang w:val="en-US" w:eastAsia="zh-CN"/>
        </w:rPr>
        <w:t>中交四航局第三工程有限公司（以下简称公司）成立于1974年，是世界500强企业——中国交通建设股份有限公司旗下的中交第四航务工程局有限公司的全资子公司，是华南地区历史悠久、技术力量及综合实力雄厚的建筑施工企业之一，目前拥有</w:t>
      </w:r>
      <w:r>
        <w:rPr>
          <w:rFonts w:hint="eastAsia" w:ascii="宋体" w:hAnsi="宋体" w:eastAsia="宋体" w:cs="宋体"/>
          <w:color w:val="auto"/>
          <w:sz w:val="24"/>
          <w:szCs w:val="24"/>
          <w:highlight w:val="none"/>
          <w:lang w:val="en-US" w:eastAsia="zh-CN"/>
        </w:rPr>
        <w:t>1200余</w:t>
      </w:r>
      <w:r>
        <w:rPr>
          <w:rFonts w:hint="eastAsia" w:ascii="宋体" w:hAnsi="宋体" w:eastAsia="宋体" w:cs="宋体"/>
          <w:color w:val="auto"/>
          <w:sz w:val="24"/>
          <w:szCs w:val="24"/>
          <w:highlight w:val="none"/>
          <w:lang w:val="en-US" w:eastAsia="zh-CN"/>
        </w:rPr>
        <w:t>位员工，年营业额</w:t>
      </w:r>
      <w:r>
        <w:rPr>
          <w:rFonts w:hint="eastAsia" w:ascii="宋体" w:hAnsi="宋体" w:eastAsia="宋体" w:cs="宋体"/>
          <w:color w:val="auto"/>
          <w:sz w:val="24"/>
          <w:szCs w:val="24"/>
          <w:highlight w:val="none"/>
          <w:lang w:val="en-US" w:eastAsia="zh-CN"/>
        </w:rPr>
        <w:t>80余亿</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lang w:val="en-US" w:eastAsia="zh-CN"/>
        </w:rPr>
        <w:t>。三公司本部所在地</w:t>
      </w:r>
      <w:r>
        <w:rPr>
          <w:rFonts w:hint="eastAsia" w:ascii="宋体" w:hAnsi="宋体" w:eastAsia="宋体" w:cs="宋体"/>
          <w:b/>
          <w:bCs/>
          <w:color w:val="auto"/>
          <w:sz w:val="24"/>
          <w:szCs w:val="24"/>
          <w:highlight w:val="none"/>
          <w:lang w:val="en-US" w:eastAsia="zh-CN"/>
        </w:rPr>
        <w:t>湛江市</w:t>
      </w:r>
      <w:r>
        <w:rPr>
          <w:rFonts w:hint="eastAsia" w:ascii="宋体" w:hAnsi="宋体" w:eastAsia="宋体" w:cs="宋体"/>
          <w:color w:val="auto"/>
          <w:sz w:val="24"/>
          <w:szCs w:val="24"/>
          <w:highlight w:val="none"/>
          <w:lang w:val="en-US" w:eastAsia="zh-CN"/>
        </w:rPr>
        <w:t>为广东省域副中心城市，是粤西和北部湾城市群中心城市、全国首批沿海开放城市、首批“一带一路”海上合作支点城市、首批全国海洋经济创新发展示范城市，享有“中国海鲜美食之都”“中国对虾之都”等美誉。</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三公司足迹遍及国内众多省市</w:t>
      </w:r>
      <w:r>
        <w:rPr>
          <w:rFonts w:hint="eastAsia" w:ascii="宋体" w:hAnsi="宋体" w:eastAsia="宋体" w:cs="宋体"/>
          <w:b/>
          <w:bCs/>
          <w:color w:val="auto"/>
          <w:sz w:val="24"/>
          <w:szCs w:val="24"/>
          <w:highlight w:val="none"/>
          <w:lang w:val="en-US" w:eastAsia="zh-CN"/>
        </w:rPr>
        <w:t>（广东、广西、海南、云南、贵州、重庆、四川、湖南、江西、江苏、上海等）</w:t>
      </w:r>
      <w:r>
        <w:rPr>
          <w:rFonts w:hint="eastAsia" w:ascii="宋体" w:hAnsi="宋体" w:eastAsia="宋体" w:cs="宋体"/>
          <w:b w:val="0"/>
          <w:bCs w:val="0"/>
          <w:color w:val="auto"/>
          <w:sz w:val="24"/>
          <w:szCs w:val="24"/>
          <w:highlight w:val="none"/>
          <w:lang w:val="en-US" w:eastAsia="zh-CN"/>
        </w:rPr>
        <w:t>以及</w:t>
      </w:r>
      <w:r>
        <w:rPr>
          <w:rFonts w:hint="eastAsia" w:ascii="宋体" w:hAnsi="宋体" w:eastAsia="宋体" w:cs="宋体"/>
          <w:b/>
          <w:bCs/>
          <w:color w:val="auto"/>
          <w:sz w:val="24"/>
          <w:szCs w:val="24"/>
          <w:highlight w:val="none"/>
          <w:lang w:val="en-US" w:eastAsia="zh-CN"/>
        </w:rPr>
        <w:t>越南、加纳、科特迪瓦、尼日利亚、安哥拉、喀麦隆、纳米比亚、贝宁等国家</w:t>
      </w:r>
      <w:r>
        <w:rPr>
          <w:rFonts w:hint="eastAsia" w:ascii="宋体" w:hAnsi="宋体" w:eastAsia="宋体" w:cs="宋体"/>
          <w:color w:val="auto"/>
          <w:sz w:val="24"/>
          <w:szCs w:val="24"/>
          <w:highlight w:val="none"/>
          <w:lang w:val="en-US" w:eastAsia="zh-CN"/>
        </w:rPr>
        <w:t>，业务类型广泛，涉及港口码头、防波堤、护岸工程、水利、船闸、船坞工程、高速公路、桥梁工程、隧道工程、铁路工程、市政工程、房地产、海上风电等。</w:t>
      </w:r>
    </w:p>
    <w:p>
      <w:pPr>
        <w:spacing w:line="360" w:lineRule="auto"/>
        <w:ind w:firstLine="480" w:firstLineChars="200"/>
        <w:rPr>
          <w:rFonts w:hint="eastAsia" w:ascii="微软雅黑" w:hAnsi="微软雅黑" w:eastAsia="微软雅黑" w:cs="微软雅黑"/>
          <w:b/>
          <w:bCs/>
          <w:color w:val="auto"/>
          <w:sz w:val="28"/>
          <w:szCs w:val="28"/>
          <w:highlight w:val="none"/>
          <w:lang w:val="en-US"/>
        </w:rPr>
      </w:pPr>
      <w:r>
        <w:rPr>
          <w:rFonts w:hint="eastAsia" w:ascii="宋体" w:hAnsi="宋体" w:eastAsia="宋体" w:cs="宋体"/>
          <w:color w:val="auto"/>
          <w:sz w:val="24"/>
          <w:szCs w:val="24"/>
          <w:highlight w:val="none"/>
          <w:lang w:val="en-US" w:eastAsia="zh-CN"/>
        </w:rPr>
        <w:t>三公司不断打造精品工程，参建的大批工程先后荣获“国家优质工程金质奖”“国家优质工程奖”“鲁班奖”“詹天佑土木工程奖”“军队优质工程奖”等国家 、省（部）级大奖。同时，三公司诚信经营的品格和科学发展的成果得到了上级组织和社会各界的肯定，先后获评“全国文明单位”“全国模范职工之家”“全国水运工程建设优秀施工企业”“全国水运行业诚信企业”“全国学习型组织先进单位”“全国交通运输企业文化卓越单位”等荣誉。</w:t>
      </w:r>
    </w:p>
    <w:p>
      <w:pPr>
        <w:rPr>
          <w:rFonts w:hint="default" w:ascii="微软雅黑" w:hAnsi="微软雅黑" w:eastAsia="微软雅黑" w:cs="微软雅黑"/>
          <w:b/>
          <w:bCs/>
          <w:color w:val="auto"/>
          <w:sz w:val="28"/>
          <w:szCs w:val="28"/>
          <w:highlight w:val="none"/>
          <w:lang w:val="en-US" w:eastAsia="zh-CN"/>
        </w:rPr>
      </w:pPr>
      <w:r>
        <w:rPr>
          <w:rFonts w:hint="eastAsia" w:ascii="微软雅黑" w:hAnsi="微软雅黑" w:eastAsia="微软雅黑" w:cs="微软雅黑"/>
          <w:b/>
          <w:bCs/>
          <w:color w:val="auto"/>
          <w:sz w:val="28"/>
          <w:szCs w:val="28"/>
          <w:highlight w:val="none"/>
          <w:lang w:val="en-US"/>
        </w:rPr>
        <w:t>二、招聘岗位及专业</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工程技术岗：港口与航道工程、道路桥梁工程、隧道工程、公路工程、土木工程、水利水电工程、岩土工程、结构工程、市政工程、给排水工程、城市与地下空间、地质工程、工程力学、轨道交通等工程类专业 </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安全环保管理岗：安全工程、环境工程或水处理等专业 </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工程测量岗：工程测量、工程测绘等专业 </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试验检测岗：无机非金属、道路材料等专业 </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机械管理岗：工程机械、电气自动化、机电一体化等专业 </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工程管理岗（造价）：工程管理、工程造价等专业 </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商务合约岗：投资、金融、经济等专业</w:t>
      </w:r>
    </w:p>
    <w:p>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法务管理岗：法学等专业</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行政管理岗：文哲史、汉语言文学、新闻传播、企业管理等专业 </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人力资源管理岗：人力资源管理、劳动与社会保障专业 </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财务管理岗：会计学、财务管理等专业 </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物资管理岗：物资管理、物流工程等专业 </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船   员：航海技术、轮机管理、船舶驾驶等专业</w:t>
      </w:r>
    </w:p>
    <w:p>
      <w:pPr>
        <w:numPr>
          <w:ilvl w:val="0"/>
          <w:numId w:val="1"/>
        </w:numPr>
        <w:rPr>
          <w:rFonts w:hint="eastAsia" w:ascii="微软雅黑" w:hAnsi="微软雅黑" w:eastAsia="微软雅黑" w:cs="微软雅黑"/>
          <w:b/>
          <w:bCs/>
          <w:color w:val="auto"/>
          <w:sz w:val="28"/>
          <w:szCs w:val="28"/>
          <w:highlight w:val="none"/>
          <w:lang w:val="en-US" w:eastAsia="zh-CN"/>
        </w:rPr>
      </w:pPr>
      <w:r>
        <w:rPr>
          <w:rFonts w:hint="eastAsia" w:ascii="微软雅黑" w:hAnsi="微软雅黑" w:eastAsia="微软雅黑" w:cs="微软雅黑"/>
          <w:b/>
          <w:bCs/>
          <w:color w:val="auto"/>
          <w:sz w:val="28"/>
          <w:szCs w:val="28"/>
          <w:highlight w:val="none"/>
          <w:lang w:val="en-US" w:eastAsia="zh-CN"/>
        </w:rPr>
        <w:t>招聘要求和注意事项</w:t>
      </w:r>
    </w:p>
    <w:p>
      <w:pPr>
        <w:numPr>
          <w:ilvl w:val="0"/>
          <w:numId w:val="0"/>
        </w:numPr>
        <w:ind w:firstLine="280" w:firstLineChars="100"/>
        <w:rPr>
          <w:rFonts w:hint="eastAsia" w:ascii="微软雅黑" w:hAnsi="微软雅黑" w:eastAsia="微软雅黑" w:cs="微软雅黑"/>
          <w:b/>
          <w:bCs/>
          <w:color w:val="auto"/>
          <w:sz w:val="28"/>
          <w:szCs w:val="28"/>
          <w:highlight w:val="none"/>
          <w:lang w:val="en-US" w:eastAsia="zh-CN"/>
        </w:rPr>
      </w:pPr>
      <w:r>
        <w:rPr>
          <w:rFonts w:hint="eastAsia" w:ascii="微软雅黑" w:hAnsi="微软雅黑" w:eastAsia="微软雅黑" w:cs="微软雅黑"/>
          <w:b/>
          <w:bCs/>
          <w:color w:val="auto"/>
          <w:sz w:val="28"/>
          <w:szCs w:val="28"/>
          <w:highlight w:val="none"/>
          <w:lang w:val="en-US" w:eastAsia="zh-CN"/>
        </w:rPr>
        <w:t>1）任职条件</w:t>
      </w:r>
    </w:p>
    <w:p>
      <w:pPr>
        <w:numPr>
          <w:ilvl w:val="0"/>
          <w:numId w:val="2"/>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2023、2024年应届毕业生，本科及以上学历；航海及轮机管理专业还应在毕业时取得四小证及适任证书。</w:t>
      </w:r>
    </w:p>
    <w:p>
      <w:pPr>
        <w:numPr>
          <w:ilvl w:val="0"/>
          <w:numId w:val="2"/>
        </w:numPr>
        <w:spacing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善于学习，具有较强的专业基础知识、良好的文字和语言表达能力。</w:t>
      </w:r>
    </w:p>
    <w:p>
      <w:pPr>
        <w:numPr>
          <w:ilvl w:val="0"/>
          <w:numId w:val="2"/>
        </w:numPr>
        <w:spacing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爱岗敬业，吃苦耐劳，具备团队协作精神和一定的应变能力，能适应施工企业工作环境及工作特点的要求。</w:t>
      </w:r>
    </w:p>
    <w:p>
      <w:pPr>
        <w:numPr>
          <w:ilvl w:val="0"/>
          <w:numId w:val="0"/>
        </w:numPr>
        <w:ind w:leftChars="0" w:firstLine="280" w:firstLineChars="100"/>
        <w:rPr>
          <w:rFonts w:hint="eastAsia" w:ascii="微软雅黑" w:hAnsi="微软雅黑" w:eastAsia="微软雅黑" w:cs="微软雅黑"/>
          <w:b/>
          <w:bCs/>
          <w:color w:val="auto"/>
          <w:sz w:val="28"/>
          <w:szCs w:val="28"/>
          <w:highlight w:val="none"/>
          <w:lang w:val="en-US" w:eastAsia="zh-CN"/>
        </w:rPr>
      </w:pPr>
      <w:r>
        <w:rPr>
          <w:rFonts w:hint="eastAsia" w:ascii="微软雅黑" w:hAnsi="微软雅黑" w:eastAsia="微软雅黑" w:cs="微软雅黑"/>
          <w:b/>
          <w:bCs/>
          <w:color w:val="auto"/>
          <w:sz w:val="28"/>
          <w:szCs w:val="28"/>
          <w:highlight w:val="none"/>
          <w:lang w:val="en-US" w:eastAsia="zh-CN"/>
        </w:rPr>
        <w:t>2）人力资源政策</w:t>
      </w:r>
    </w:p>
    <w:p>
      <w:pPr>
        <w:numPr>
          <w:ilvl w:val="0"/>
          <w:numId w:val="3"/>
        </w:numPr>
        <w:spacing w:line="360" w:lineRule="auto"/>
        <w:ind w:left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薪酬补贴：岗位工资+绩效工资+五险二金（公积金、企业年金）+各类补贴（高温津贴、交通补贴等），本科生入职第一年整体收入10-13万，研究生入职第一年整体收入12-16万，海外为国内同岗位工资的1.8--2.5倍。</w:t>
      </w:r>
    </w:p>
    <w:p>
      <w:pPr>
        <w:numPr>
          <w:ilvl w:val="0"/>
          <w:numId w:val="3"/>
        </w:numPr>
        <w:spacing w:line="360" w:lineRule="auto"/>
        <w:ind w:left="420" w:leftChars="200" w:firstLine="0" w:firstLineChars="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福利体系：购房贴息（30-60万），执业津贴（1-6万），企业补充医疗，商业保险（意外伤害险+重疾险），包吃包住（提供宿舍及工作餐），享有年休假、婚假、生育假、看护假等。</w:t>
      </w:r>
    </w:p>
    <w:p>
      <w:pPr>
        <w:numPr>
          <w:ilvl w:val="0"/>
          <w:numId w:val="3"/>
        </w:numPr>
        <w:spacing w:line="360" w:lineRule="auto"/>
        <w:ind w:left="420" w:leftChars="200" w:firstLine="0" w:firstLineChars="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发展通道：双导师带徒制（工作+思想双导师助力能力提升和角色转变）；优才计划（“雏鹰”“飞鹰”“雄鹰”三阶段培养打造骨干力量）；纵向贯</w:t>
      </w:r>
      <w:bookmarkStart w:id="0" w:name="_GoBack"/>
      <w:r>
        <w:rPr>
          <w:rFonts w:hint="eastAsia" w:ascii="宋体" w:hAnsi="宋体" w:eastAsia="宋体" w:cs="宋体"/>
          <w:color w:val="auto"/>
          <w:sz w:val="24"/>
          <w:szCs w:val="24"/>
          <w:highlight w:val="none"/>
          <w:lang w:val="en-US" w:eastAsia="zh-CN"/>
        </w:rPr>
        <w:t>通、横向融通的立体式人才培养体系。管理序列+技术序列+项目序列三大序</w:t>
      </w:r>
      <w:bookmarkEnd w:id="0"/>
      <w:r>
        <w:rPr>
          <w:rFonts w:hint="eastAsia" w:ascii="宋体" w:hAnsi="宋体" w:eastAsia="宋体" w:cs="宋体"/>
          <w:color w:val="auto"/>
          <w:sz w:val="24"/>
          <w:szCs w:val="24"/>
          <w:highlight w:val="none"/>
          <w:lang w:val="en-US" w:eastAsia="zh-CN"/>
        </w:rPr>
        <w:t>列发展通道；综合培训培养机制；青年骨干培训等。</w:t>
      </w:r>
    </w:p>
    <w:p>
      <w:pPr>
        <w:numPr>
          <w:ilvl w:val="0"/>
          <w:numId w:val="3"/>
        </w:numPr>
        <w:spacing w:line="360" w:lineRule="auto"/>
        <w:ind w:left="420" w:leftChars="200" w:firstLine="0" w:firstLineChars="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关心关爱：年度健康体检、生日慰问（集体生日会）、集体婚礼、冬送温暖夏送清凉等。</w:t>
      </w:r>
    </w:p>
    <w:p>
      <w:pPr>
        <w:numPr>
          <w:ilvl w:val="0"/>
          <w:numId w:val="4"/>
        </w:numPr>
        <w:rPr>
          <w:rFonts w:hint="eastAsia" w:ascii="微软雅黑" w:hAnsi="微软雅黑" w:eastAsia="微软雅黑" w:cs="微软雅黑"/>
          <w:b/>
          <w:bCs/>
          <w:color w:val="auto"/>
          <w:sz w:val="28"/>
          <w:szCs w:val="28"/>
          <w:highlight w:val="none"/>
          <w:lang w:val="en-US" w:eastAsia="zh-CN"/>
        </w:rPr>
      </w:pPr>
      <w:r>
        <w:rPr>
          <w:rFonts w:hint="eastAsia" w:ascii="微软雅黑" w:hAnsi="微软雅黑" w:eastAsia="微软雅黑" w:cs="微软雅黑"/>
          <w:b/>
          <w:bCs/>
          <w:color w:val="auto"/>
          <w:sz w:val="28"/>
          <w:szCs w:val="28"/>
          <w:highlight w:val="none"/>
          <w:lang w:val="en-US" w:eastAsia="zh-CN"/>
        </w:rPr>
        <w:t xml:space="preserve">应聘方式 </w:t>
      </w:r>
    </w:p>
    <w:p>
      <w:pPr>
        <w:numPr>
          <w:ilvl w:val="-1"/>
          <w:numId w:val="0"/>
        </w:numPr>
        <w:spacing w:line="360" w:lineRule="auto"/>
        <w:ind w:leftChars="0" w:firstLine="420" w:firstLineChars="175"/>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投递简历至招聘邮箱：d2105@cccc4.com</w:t>
      </w:r>
    </w:p>
    <w:p>
      <w:pPr>
        <w:numPr>
          <w:ilvl w:val="-1"/>
          <w:numId w:val="0"/>
        </w:numPr>
        <w:spacing w:line="360" w:lineRule="auto"/>
        <w:ind w:leftChars="200" w:firstLine="0" w:firstLineChars="0"/>
        <w:jc w:val="left"/>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lang w:val="en-US" w:eastAsia="zh-CN"/>
        </w:rPr>
        <w:t>二维码网申：</w:t>
      </w:r>
    </w:p>
    <w:p>
      <w:pPr>
        <w:numPr>
          <w:ilvl w:val="0"/>
          <w:numId w:val="0"/>
        </w:numPr>
        <w:ind w:firstLine="280" w:firstLineChars="200"/>
        <w:jc w:val="left"/>
        <w:rPr>
          <w:rFonts w:hint="eastAsia" w:ascii="Arial" w:hAnsi="Arial" w:eastAsia="宋体" w:cs="Arial"/>
          <w:color w:val="auto"/>
          <w:sz w:val="24"/>
          <w:szCs w:val="24"/>
          <w:highlight w:val="none"/>
          <w:u w:val="single"/>
          <w:lang w:val="en-US" w:eastAsia="zh-CN"/>
        </w:rPr>
      </w:pPr>
      <w:r>
        <w:rPr>
          <w:rFonts w:hint="eastAsia" w:ascii="宋体" w:hAnsi="宋体" w:eastAsia="宋体" w:cs="宋体"/>
          <w:i w:val="0"/>
          <w:iCs w:val="0"/>
          <w:caps w:val="0"/>
          <w:color w:val="auto"/>
          <w:spacing w:val="0"/>
          <w:sz w:val="14"/>
          <w:szCs w:val="14"/>
          <w:highlight w:val="none"/>
        </w:rPr>
        <w:drawing>
          <wp:inline distT="0" distB="0" distL="114300" distR="114300">
            <wp:extent cx="2280920" cy="2280920"/>
            <wp:effectExtent l="0" t="0" r="5080" b="5080"/>
            <wp:docPr id="1" name="图片 1" descr="16309979743932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30997974393270.png"/>
                    <pic:cNvPicPr>
                      <a:picLocks noChangeAspect="1"/>
                    </pic:cNvPicPr>
                  </pic:nvPicPr>
                  <pic:blipFill>
                    <a:blip r:embed="rId4"/>
                    <a:stretch>
                      <a:fillRect/>
                    </a:stretch>
                  </pic:blipFill>
                  <pic:spPr>
                    <a:xfrm>
                      <a:off x="0" y="0"/>
                      <a:ext cx="2280920" cy="2280920"/>
                    </a:xfrm>
                    <a:prstGeom prst="rect">
                      <a:avLst/>
                    </a:prstGeom>
                    <a:noFill/>
                    <a:ln w="9525">
                      <a:noFill/>
                    </a:ln>
                  </pic:spPr>
                </pic:pic>
              </a:graphicData>
            </a:graphic>
          </wp:inline>
        </w:drawing>
      </w:r>
    </w:p>
    <w:p>
      <w:pPr>
        <w:numPr>
          <w:ilvl w:val="0"/>
          <w:numId w:val="4"/>
        </w:numPr>
        <w:rPr>
          <w:rFonts w:hint="eastAsia" w:ascii="微软雅黑" w:hAnsi="微软雅黑" w:eastAsia="微软雅黑" w:cs="微软雅黑"/>
          <w:color w:val="auto"/>
          <w:sz w:val="28"/>
          <w:szCs w:val="28"/>
          <w:highlight w:val="none"/>
          <w:lang w:val="en-US" w:eastAsia="zh-CN"/>
        </w:rPr>
      </w:pPr>
      <w:r>
        <w:rPr>
          <w:rFonts w:hint="eastAsia" w:ascii="微软雅黑" w:hAnsi="微软雅黑" w:eastAsia="微软雅黑" w:cs="微软雅黑"/>
          <w:b/>
          <w:bCs/>
          <w:color w:val="auto"/>
          <w:sz w:val="28"/>
          <w:szCs w:val="28"/>
          <w:highlight w:val="none"/>
          <w:lang w:val="en-US" w:eastAsia="zh-CN"/>
        </w:rPr>
        <w:t>联系方式</w:t>
      </w:r>
    </w:p>
    <w:p>
      <w:pPr>
        <w:numPr>
          <w:ilvl w:val="0"/>
          <w:numId w:val="5"/>
        </w:numPr>
        <w:spacing w:line="360" w:lineRule="auto"/>
        <w:ind w:left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联系电话：0759-3613112   0759-3613881</w:t>
      </w:r>
    </w:p>
    <w:p>
      <w:pPr>
        <w:numPr>
          <w:ilvl w:val="0"/>
          <w:numId w:val="5"/>
        </w:numPr>
        <w:spacing w:line="360" w:lineRule="auto"/>
        <w:ind w:left="420" w:leftChars="20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公司网站：</w:t>
      </w: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"http://sh3.cccc4.com/"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http://sh3.cccc4.com/</w:t>
      </w:r>
      <w:r>
        <w:rPr>
          <w:rFonts w:hint="eastAsia" w:ascii="宋体" w:hAnsi="宋体" w:eastAsia="宋体" w:cs="宋体"/>
          <w:color w:val="auto"/>
          <w:sz w:val="24"/>
          <w:szCs w:val="24"/>
          <w:highlight w:val="none"/>
          <w:lang w:val="en-US" w:eastAsia="zh-CN"/>
        </w:rPr>
        <w:fldChar w:fldCharType="end"/>
      </w:r>
    </w:p>
    <w:p>
      <w:pPr>
        <w:numPr>
          <w:ilvl w:val="0"/>
          <w:numId w:val="5"/>
        </w:numPr>
        <w:spacing w:line="360" w:lineRule="auto"/>
        <w:ind w:left="420" w:leftChars="20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微信公众号：中交四航三</w:t>
      </w:r>
    </w:p>
    <w:p>
      <w:pPr>
        <w:numPr>
          <w:ilvl w:val="0"/>
          <w:numId w:val="0"/>
        </w:numPr>
        <w:spacing w:line="360" w:lineRule="auto"/>
        <w:ind w:leftChars="200"/>
        <w:rPr>
          <w:rFonts w:hint="eastAsia" w:ascii="宋体" w:hAnsi="宋体" w:eastAsia="宋体" w:cs="宋体"/>
          <w:color w:val="auto"/>
          <w:sz w:val="24"/>
          <w:szCs w:val="24"/>
          <w:highlight w:val="none"/>
          <w:lang w:val="en-US" w:eastAsia="zh-CN"/>
        </w:rPr>
      </w:pPr>
    </w:p>
    <w:p>
      <w:pPr>
        <w:numPr>
          <w:ilvl w:val="0"/>
          <w:numId w:val="0"/>
        </w:numPr>
        <w:tabs>
          <w:tab w:val="left" w:pos="3780"/>
        </w:tabs>
        <w:ind w:firstLine="643" w:firstLineChars="200"/>
        <w:rPr>
          <w:rFonts w:hint="default" w:ascii="微软雅黑" w:hAnsi="微软雅黑" w:eastAsia="微软雅黑" w:cs="微软雅黑"/>
          <w:b w:val="0"/>
          <w:bCs w:val="0"/>
          <w:color w:val="auto"/>
          <w:sz w:val="28"/>
          <w:szCs w:val="28"/>
          <w:highlight w:val="none"/>
          <w:lang w:val="en-US" w:eastAsia="zh-CN"/>
        </w:rPr>
      </w:pPr>
      <w:r>
        <w:rPr>
          <w:rFonts w:hint="eastAsia" w:asciiTheme="minorEastAsia" w:hAnsiTheme="minorEastAsia" w:eastAsiaTheme="minorEastAsia" w:cstheme="minorEastAsia"/>
          <w:b/>
          <w:bCs/>
          <w:i w:val="0"/>
          <w:caps w:val="0"/>
          <w:color w:val="auto"/>
          <w:spacing w:val="0"/>
          <w:sz w:val="32"/>
          <w:szCs w:val="32"/>
          <w:highlight w:val="none"/>
          <w:shd w:val="clear" w:fill="FFFFFF"/>
        </w:rPr>
        <w:t>交融天下</w:t>
      </w:r>
      <w:r>
        <w:rPr>
          <w:rFonts w:hint="eastAsia" w:asciiTheme="minorEastAsia" w:hAnsiTheme="minorEastAsia" w:eastAsiaTheme="minorEastAsia" w:cstheme="minorEastAsia"/>
          <w:b/>
          <w:bCs/>
          <w:i w:val="0"/>
          <w:caps w:val="0"/>
          <w:color w:val="auto"/>
          <w:spacing w:val="0"/>
          <w:sz w:val="32"/>
          <w:szCs w:val="32"/>
          <w:highlight w:val="none"/>
          <w:shd w:val="clear" w:fill="FFFFFF"/>
          <w:lang w:eastAsia="zh-CN"/>
        </w:rPr>
        <w:t>，</w:t>
      </w:r>
      <w:r>
        <w:rPr>
          <w:rFonts w:hint="eastAsia" w:asciiTheme="minorEastAsia" w:hAnsiTheme="minorEastAsia" w:eastAsiaTheme="minorEastAsia" w:cstheme="minorEastAsia"/>
          <w:b/>
          <w:bCs/>
          <w:i w:val="0"/>
          <w:caps w:val="0"/>
          <w:color w:val="auto"/>
          <w:spacing w:val="0"/>
          <w:sz w:val="32"/>
          <w:szCs w:val="32"/>
          <w:highlight w:val="none"/>
          <w:shd w:val="clear" w:fill="FFFFFF"/>
        </w:rPr>
        <w:t>建者无疆</w:t>
      </w:r>
      <w:r>
        <w:rPr>
          <w:rFonts w:hint="eastAsia" w:asciiTheme="minorEastAsia" w:hAnsiTheme="minorEastAsia" w:eastAsiaTheme="minorEastAsia" w:cstheme="minorEastAsia"/>
          <w:b/>
          <w:bCs/>
          <w:i w:val="0"/>
          <w:caps w:val="0"/>
          <w:color w:val="auto"/>
          <w:spacing w:val="0"/>
          <w:sz w:val="32"/>
          <w:szCs w:val="32"/>
          <w:highlight w:val="none"/>
          <w:shd w:val="clear" w:fill="FFFFFF"/>
          <w:lang w:eastAsia="zh-CN"/>
        </w:rPr>
        <w:t>。</w:t>
      </w:r>
      <w:r>
        <w:rPr>
          <w:rFonts w:hint="eastAsia" w:asciiTheme="minorEastAsia" w:hAnsiTheme="minorEastAsia" w:eastAsiaTheme="minorEastAsia" w:cstheme="minorEastAsia"/>
          <w:b w:val="0"/>
          <w:bCs w:val="0"/>
          <w:color w:val="auto"/>
          <w:sz w:val="28"/>
          <w:szCs w:val="28"/>
          <w:highlight w:val="none"/>
          <w:lang w:val="en-US" w:eastAsia="zh-CN"/>
        </w:rPr>
        <w:t>中交四航局三公司肩负“固基修道，履方致远”的使命，秉持</w:t>
      </w:r>
      <w:r>
        <w:rPr>
          <w:rFonts w:hint="eastAsia" w:asciiTheme="minorEastAsia" w:hAnsiTheme="minorEastAsia" w:cstheme="minorEastAsia"/>
          <w:b w:val="0"/>
          <w:bCs w:val="0"/>
          <w:color w:val="auto"/>
          <w:sz w:val="28"/>
          <w:szCs w:val="28"/>
          <w:highlight w:val="none"/>
          <w:lang w:val="en-US" w:eastAsia="zh-CN"/>
        </w:rPr>
        <w:t>“交融天下、建者无疆”的精神，</w:t>
      </w:r>
      <w:r>
        <w:rPr>
          <w:rFonts w:hint="eastAsia" w:asciiTheme="minorEastAsia" w:hAnsiTheme="minorEastAsia" w:eastAsiaTheme="minorEastAsia" w:cstheme="minorEastAsia"/>
          <w:b w:val="0"/>
          <w:bCs w:val="0"/>
          <w:color w:val="auto"/>
          <w:sz w:val="28"/>
          <w:szCs w:val="28"/>
          <w:highlight w:val="none"/>
          <w:lang w:val="en-US" w:eastAsia="zh-CN"/>
        </w:rPr>
        <w:t>恪守“勤奋、务实、严谨、高效”的作风，始终坚持“</w:t>
      </w:r>
      <w:r>
        <w:rPr>
          <w:rFonts w:hint="eastAsia" w:asciiTheme="minorEastAsia" w:hAnsiTheme="minorEastAsia" w:eastAsiaTheme="minorEastAsia" w:cstheme="minorEastAsia"/>
          <w:b w:val="0"/>
          <w:bCs w:val="0"/>
          <w:i w:val="0"/>
          <w:caps w:val="0"/>
          <w:color w:val="auto"/>
          <w:spacing w:val="0"/>
          <w:sz w:val="28"/>
          <w:szCs w:val="28"/>
          <w:highlight w:val="none"/>
          <w:shd w:val="clear" w:fill="FFFFFF"/>
        </w:rPr>
        <w:t>让世界更畅通、让城市更宜居、让生活更美好</w:t>
      </w:r>
      <w:r>
        <w:rPr>
          <w:rFonts w:hint="eastAsia" w:asciiTheme="minorEastAsia" w:hAnsiTheme="minorEastAsia" w:eastAsiaTheme="minorEastAsia" w:cstheme="minorEastAsia"/>
          <w:b w:val="0"/>
          <w:bCs w:val="0"/>
          <w:color w:val="auto"/>
          <w:sz w:val="28"/>
          <w:szCs w:val="28"/>
          <w:highlight w:val="none"/>
          <w:lang w:val="en-US" w:eastAsia="zh-CN"/>
        </w:rPr>
        <w:t>”的愿景，热诚欢迎广大有理想、有抱负的青年才俊的加入，期愿携手并进、同舟共济</w:t>
      </w:r>
      <w:r>
        <w:rPr>
          <w:rFonts w:hint="eastAsia" w:asciiTheme="minorEastAsia" w:hAnsiTheme="minorEastAsia" w:cstheme="minorEastAsia"/>
          <w:b w:val="0"/>
          <w:bCs w:val="0"/>
          <w:color w:val="auto"/>
          <w:sz w:val="28"/>
          <w:szCs w:val="28"/>
          <w:highlight w:val="none"/>
          <w:lang w:val="en-US" w:eastAsia="zh-CN"/>
        </w:rPr>
        <w:t>、</w:t>
      </w:r>
      <w:r>
        <w:rPr>
          <w:rFonts w:hint="eastAsia" w:asciiTheme="minorEastAsia" w:hAnsiTheme="minorEastAsia" w:eastAsiaTheme="minorEastAsia" w:cstheme="minorEastAsia"/>
          <w:b w:val="0"/>
          <w:bCs w:val="0"/>
          <w:color w:val="auto"/>
          <w:sz w:val="28"/>
          <w:szCs w:val="28"/>
          <w:highlight w:val="none"/>
          <w:lang w:val="en-US" w:eastAsia="zh-CN"/>
        </w:rPr>
        <w:t>共创未来！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C5F0BA"/>
    <w:multiLevelType w:val="singleLevel"/>
    <w:tmpl w:val="A9C5F0BA"/>
    <w:lvl w:ilvl="0" w:tentative="0">
      <w:start w:val="1"/>
      <w:numFmt w:val="decimal"/>
      <w:suff w:val="space"/>
      <w:lvlText w:val="%1."/>
      <w:lvlJc w:val="left"/>
    </w:lvl>
  </w:abstractNum>
  <w:abstractNum w:abstractNumId="1">
    <w:nsid w:val="B36B0BD5"/>
    <w:multiLevelType w:val="singleLevel"/>
    <w:tmpl w:val="B36B0BD5"/>
    <w:lvl w:ilvl="0" w:tentative="0">
      <w:start w:val="1"/>
      <w:numFmt w:val="decimal"/>
      <w:suff w:val="space"/>
      <w:lvlText w:val="%1."/>
      <w:lvlJc w:val="left"/>
    </w:lvl>
  </w:abstractNum>
  <w:abstractNum w:abstractNumId="2">
    <w:nsid w:val="FAF9A59B"/>
    <w:multiLevelType w:val="singleLevel"/>
    <w:tmpl w:val="FAF9A59B"/>
    <w:lvl w:ilvl="0" w:tentative="0">
      <w:start w:val="3"/>
      <w:numFmt w:val="chineseCounting"/>
      <w:suff w:val="nothing"/>
      <w:lvlText w:val="%1、"/>
      <w:lvlJc w:val="left"/>
      <w:rPr>
        <w:rFonts w:hint="eastAsia"/>
      </w:rPr>
    </w:lvl>
  </w:abstractNum>
  <w:abstractNum w:abstractNumId="3">
    <w:nsid w:val="1892E86E"/>
    <w:multiLevelType w:val="singleLevel"/>
    <w:tmpl w:val="1892E86E"/>
    <w:lvl w:ilvl="0" w:tentative="0">
      <w:start w:val="1"/>
      <w:numFmt w:val="decimal"/>
      <w:suff w:val="space"/>
      <w:lvlText w:val="%1."/>
      <w:lvlJc w:val="left"/>
    </w:lvl>
  </w:abstractNum>
  <w:abstractNum w:abstractNumId="4">
    <w:nsid w:val="2C9773AD"/>
    <w:multiLevelType w:val="singleLevel"/>
    <w:tmpl w:val="2C9773AD"/>
    <w:lvl w:ilvl="0" w:tentative="0">
      <w:start w:val="3"/>
      <w:numFmt w:val="decimal"/>
      <w:suff w:val="space"/>
      <w:lvlText w:val="%1）"/>
      <w:lvlJc w:val="left"/>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4ODEwNTZjNWRiODU0ZGUwZTNmMmFiZDA2ZGNkMjkifQ=="/>
  </w:docVars>
  <w:rsids>
    <w:rsidRoot w:val="00000000"/>
    <w:rsid w:val="023652F7"/>
    <w:rsid w:val="04DD7EAE"/>
    <w:rsid w:val="07864F7C"/>
    <w:rsid w:val="0C6018D0"/>
    <w:rsid w:val="0DB972B7"/>
    <w:rsid w:val="0ED13A98"/>
    <w:rsid w:val="0F23113D"/>
    <w:rsid w:val="0F2D45B6"/>
    <w:rsid w:val="18ED3A97"/>
    <w:rsid w:val="1A5944BB"/>
    <w:rsid w:val="1BE30C4D"/>
    <w:rsid w:val="1F314E2A"/>
    <w:rsid w:val="20F704E0"/>
    <w:rsid w:val="22A54031"/>
    <w:rsid w:val="23D77DC1"/>
    <w:rsid w:val="243C3261"/>
    <w:rsid w:val="24A60241"/>
    <w:rsid w:val="294428BE"/>
    <w:rsid w:val="2CAF4F26"/>
    <w:rsid w:val="2D3715D6"/>
    <w:rsid w:val="2FA7058C"/>
    <w:rsid w:val="30FA594B"/>
    <w:rsid w:val="314A45AB"/>
    <w:rsid w:val="3196521B"/>
    <w:rsid w:val="320170ED"/>
    <w:rsid w:val="34EF2160"/>
    <w:rsid w:val="36317C44"/>
    <w:rsid w:val="37355220"/>
    <w:rsid w:val="38A46AF0"/>
    <w:rsid w:val="394A2F7F"/>
    <w:rsid w:val="3AB3603C"/>
    <w:rsid w:val="3AEB44E6"/>
    <w:rsid w:val="3B8C54D5"/>
    <w:rsid w:val="3D8C48AE"/>
    <w:rsid w:val="3E3F0272"/>
    <w:rsid w:val="3F5E031A"/>
    <w:rsid w:val="4019001B"/>
    <w:rsid w:val="41FB77A4"/>
    <w:rsid w:val="43782780"/>
    <w:rsid w:val="43AC4FBC"/>
    <w:rsid w:val="44DA5A54"/>
    <w:rsid w:val="45100896"/>
    <w:rsid w:val="46590020"/>
    <w:rsid w:val="48336DE5"/>
    <w:rsid w:val="48E51E1B"/>
    <w:rsid w:val="4E104FC6"/>
    <w:rsid w:val="582C72FA"/>
    <w:rsid w:val="5A9246D1"/>
    <w:rsid w:val="5D4B60BE"/>
    <w:rsid w:val="5E9D6422"/>
    <w:rsid w:val="619A3EE4"/>
    <w:rsid w:val="64882719"/>
    <w:rsid w:val="6596109F"/>
    <w:rsid w:val="6792377C"/>
    <w:rsid w:val="6D654911"/>
    <w:rsid w:val="6E1A5CAE"/>
    <w:rsid w:val="6E876074"/>
    <w:rsid w:val="76626F64"/>
    <w:rsid w:val="78FE5A05"/>
    <w:rsid w:val="7C442DC2"/>
    <w:rsid w:val="7D9D6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character" w:styleId="5">
    <w:name w:val="Strong"/>
    <w:basedOn w:val="4"/>
    <w:qFormat/>
    <w:uiPriority w:val="0"/>
    <w:rPr>
      <w:b/>
    </w:rPr>
  </w:style>
  <w:style w:type="character" w:styleId="6">
    <w:name w:val="Hyperlink"/>
    <w:basedOn w:val="4"/>
    <w:qFormat/>
    <w:uiPriority w:val="0"/>
    <w:rPr>
      <w:color w:val="0000FF"/>
      <w:u w:val="single"/>
    </w:rPr>
  </w:style>
  <w:style w:type="paragraph" w:customStyle="1" w:styleId="7">
    <w:name w:val="Table Paragraph"/>
    <w:basedOn w:val="1"/>
    <w:qFormat/>
    <w:uiPriority w:val="1"/>
    <w:rPr>
      <w:rFonts w:ascii="宋体" w:hAnsi="宋体" w:eastAsia="宋体" w:cs="宋体"/>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1612</Words>
  <Characters>1704</Characters>
  <Lines>0</Lines>
  <Paragraphs>0</Paragraphs>
  <TotalTime>657</TotalTime>
  <ScaleCrop>false</ScaleCrop>
  <LinksUpToDate>false</LinksUpToDate>
  <CharactersWithSpaces>1722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2021-08-24T06:54:00Z</dcterms:created>
  <dc:creator>Administrator</dc:creator>
  <cp:lastModifiedBy>Mesu Mei</cp:lastModifiedBy>
  <dcterms:modified xsi:type="dcterms:W3CDTF">2023-08-30T09:44:49Z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692DF11B1E474E5F99DCFCF5E1603F69</vt:lpwstr>
  </property>
</Properties>
</file>