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创艺简标宋" w:hAnsi="仿宋" w:eastAsia="创艺简标宋"/>
          <w:b w:val="0"/>
          <w:spacing w:val="-20"/>
          <w:sz w:val="44"/>
          <w:szCs w:val="44"/>
          <w:shd w:val="clear" w:color="auto" w:fill="FFFFFF"/>
        </w:rPr>
      </w:pP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</w:rPr>
        <w:t>风华正贸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</w:rPr>
        <w:t>营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  <w:lang w:val="en-US" w:eastAsia="zh-CN"/>
        </w:rPr>
        <w:t>梦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</w:rPr>
        <w:t>起航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  <w:lang w:eastAsia="zh-CN"/>
        </w:rPr>
        <w:t>—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</w:rPr>
        <w:t>202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8"/>
          <w:rFonts w:hint="eastAsia" w:ascii="创艺简标宋" w:hAnsi="仿宋" w:eastAsia="创艺简标宋"/>
          <w:b w:val="0"/>
          <w:spacing w:val="-20"/>
          <w:sz w:val="44"/>
          <w:szCs w:val="44"/>
          <w:shd w:val="clear" w:color="auto" w:fill="FFFFFF"/>
        </w:rPr>
        <w:t>年度山东能源集团营销贸易有限公司校园招聘</w:t>
      </w:r>
    </w:p>
    <w:p>
      <w:pPr>
        <w:spacing w:line="400" w:lineRule="exact"/>
        <w:rPr>
          <w:rStyle w:val="8"/>
          <w:rFonts w:hint="default" w:ascii="宋体" w:hAnsi="宋体" w:eastAsia="宋体" w:cs="宋体"/>
          <w:b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sz w:val="32"/>
          <w:szCs w:val="32"/>
          <w:shd w:val="clear" w:color="auto" w:fill="FFFFFF"/>
        </w:rPr>
        <w:t xml:space="preserve">                       </w:t>
      </w:r>
      <w:r>
        <w:rPr>
          <w:rStyle w:val="8"/>
          <w:rFonts w:hint="eastAsia" w:ascii="宋体" w:hAnsi="宋体" w:eastAsia="宋体" w:cs="宋体"/>
          <w:b w:val="0"/>
          <w:sz w:val="32"/>
          <w:szCs w:val="32"/>
          <w:shd w:val="clear" w:color="auto" w:fill="FFFFFF"/>
          <w:lang w:val="en-US" w:eastAsia="zh-CN"/>
        </w:rPr>
        <w:t xml:space="preserve">       ——领航员计划</w:t>
      </w:r>
    </w:p>
    <w:p>
      <w:pPr>
        <w:spacing w:line="560" w:lineRule="exact"/>
        <w:ind w:firstLine="641"/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山东能源集团营销贸易有限公司是</w:t>
      </w:r>
      <w:r>
        <w:rPr>
          <w:rStyle w:val="8"/>
          <w:rFonts w:hint="eastAsia" w:ascii="黑体" w:hAnsi="黑体" w:eastAsia="黑体"/>
          <w:sz w:val="32"/>
          <w:szCs w:val="32"/>
          <w:shd w:val="clear" w:color="auto" w:fill="FFFFFF"/>
        </w:rPr>
        <w:t>世界500强企业山东能源集团旗下子公司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, 负责能源集团煤炭营销、物流贸易、政府煤炭储备运营3个业务板块管理，围绕煤炭、焦炭、有色金属、钢材、矿石、油品化工等6大核心品种，与国内外钢铁、焦化、电力、物流、铝土矿等10余行业客户建立了良好的合作关系，现拥有上下游合作方600余家、重点客户100余家，产业布局京津鲁冀、晋陕蒙、华南、西南、香港、新加坡等境内外多个区域，煤炭商品煤销量位居全国第三，炼焦煤全国第二、华东地区第一，焦炭贸易成为全国最大焦炭贸易商和长江流域最大动力煤分销商。建立了省管企业贸易板块首家期现专业研究机构，被评为2021年度上期所优</w:t>
      </w:r>
      <w:r>
        <w:rPr>
          <w:rStyle w:val="8"/>
          <w:rFonts w:hint="eastAsia" w:ascii="创艺简仿宋" w:hAnsi="仿宋" w:eastAsia="创艺简仿宋"/>
          <w:b w:val="0"/>
          <w:sz w:val="30"/>
          <w:szCs w:val="30"/>
          <w:shd w:val="clear" w:color="auto" w:fill="FFFFFF"/>
        </w:rPr>
        <w:t>秀交易商。公司着眼于国内国际两个市场，打造全球绿色煤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炭和大宗商品综合集成服务商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1"/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/>
          <w:b w:val="0"/>
          <w:sz w:val="32"/>
          <w:szCs w:val="32"/>
          <w:shd w:val="clear" w:color="auto" w:fill="FFFFFF"/>
        </w:rPr>
        <w:t>一、招聘对象</w:t>
      </w:r>
    </w:p>
    <w:p>
      <w:pPr>
        <w:spacing w:line="560" w:lineRule="exact"/>
        <w:ind w:firstLine="641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202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届应届毕业生，本科及以上学历。</w:t>
      </w:r>
    </w:p>
    <w:p>
      <w:pPr>
        <w:spacing w:line="560" w:lineRule="exact"/>
        <w:ind w:firstLine="641"/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  <w:t>二</w:t>
      </w:r>
      <w:r>
        <w:rPr>
          <w:rStyle w:val="8"/>
          <w:rFonts w:hint="eastAsia" w:ascii="黑体" w:hAnsi="黑体" w:eastAsia="黑体"/>
          <w:b w:val="0"/>
          <w:sz w:val="32"/>
          <w:szCs w:val="32"/>
          <w:shd w:val="clear" w:color="auto" w:fill="FFFFFF"/>
        </w:rPr>
        <w:t>、</w:t>
      </w:r>
      <w:r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  <w:t>招聘</w:t>
      </w:r>
      <w:r>
        <w:rPr>
          <w:rStyle w:val="8"/>
          <w:rFonts w:hint="eastAsia" w:ascii="黑体" w:hAnsi="黑体" w:eastAsia="黑体"/>
          <w:b w:val="0"/>
          <w:sz w:val="32"/>
          <w:szCs w:val="32"/>
          <w:shd w:val="clear" w:color="auto" w:fill="FFFFFF"/>
        </w:rPr>
        <w:t>岗位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1.大宗贸易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招聘专业：国际经济与贸易及相关专业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工作地点:济宁、泰安、淄博、临沂、青岛、上海、鄂尔多斯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负责收集大宗商品市场信息，识别、发掘潜在的交易机会;跟踪行业市场相关板块态势,维护国际国内业务合作伙伴关系;整合经营数据并进行市场预测，设计新的业务模式;合同执行全程跟踪，办理结算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市场营销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招聘专业：市场营销及相关专业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工作地点:济宁、泰安、淄博、临沂、枣庄、鄂尔多斯、西安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岗位描述：负责国内煤炭产品的市场调研、分析预测、市场开发和营销策略制定;煤炭产品客户的价格谈判与合同签订;煤炭产品的客户售前、售中和售后服务。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3.财务管理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招聘专业：财务管理、会计学、审计学等相关专业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工作地点:济宁、泰安、淄博、临沂、枣庄、青岛、上海、鄂尔多斯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岗位描述：负责账务处理,编著、汇总财务报表并及时上报;及时分析、汇报企业经营情况、财务收支及各类财务计划具体执行情况;做好成本管理工作，进行成本预测、控制、核算、分析等。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4.法务风控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招聘专业：法学及相关专业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工作地点:济宁、枣庄、青岛、上海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负责日常合同起草、法律意见出具、日常法律咨询;跟踪合同执行,处理法律纠纷;风险信息收集、预警,制定风险监控预警指标;对新业务、新模式、新客商准入初审及客商主数据审核;对授信客商、担保方进行资信调查、现场考察、动态监控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5.文字秘书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招聘专业：汉语言文学、秘书学、新闻学等相关专业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工作地点:济宁、泰安、枣庄、青岛、河南安阳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岗位描述：协助起草日常公文、报告等相关文书资料;负责会务的组织安排,并对会议决议事项进行催办、查办和落实;接待来访的客户，协调与各部门的关系，促进相关工作的推进，处理临时交办的其他工作。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6.信息技术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招聘专业：计算机科学与技术及相关专业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工作地点:济宁、临沂、枣庄、鄂尔多斯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岗位描述：负责软硬件的日常维护及管理,服务器和网络设备日常维护、系统安装调试和管理工作;优化构建大数据操作系统,解决系统运行中出现的故障和问题;负责公司内外部网络安全平台的部署、跟进及运维。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7.人力资源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招聘专业：人力资源管理及相关专业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工作地点:济宁、临沂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岗位描述：负责制定公司人力资源规划和相关管理制度;协助做好人事劳动、薪酬绩效、培训招聘等工作。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8.仓储物流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招聘专业：物流管理、电气工程及其自动化、机械设计制造及其自动化等相关专业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工作地点:日照、泰安、淄博、临沂、上海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岗位描述：负责仓储物流管理及相关工作，确保物流工作顺畅运行；负责机械设备、电器设施的日常维修和管理;设备、自动化信息系统运行和维护。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9.化学工程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招聘专业：化学工程与工艺、煤化工方向相关专业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工作地点: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泰安、枣庄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岗位描述：熟悉煤化工方向工程工艺，协助做好煤化工相关工作。</w:t>
      </w:r>
    </w:p>
    <w:p>
      <w:pPr>
        <w:spacing w:line="560" w:lineRule="exact"/>
        <w:ind w:firstLine="641"/>
        <w:rPr>
          <w:rStyle w:val="8"/>
          <w:rFonts w:ascii="黑体" w:hAnsi="黑体" w:eastAsia="黑体"/>
          <w:bCs w:val="0"/>
        </w:rPr>
      </w:pPr>
      <w:r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  <w:t>三</w:t>
      </w:r>
      <w:r>
        <w:rPr>
          <w:rStyle w:val="8"/>
          <w:rFonts w:hint="eastAsia" w:ascii="黑体" w:hAnsi="黑体" w:eastAsia="黑体"/>
          <w:b w:val="0"/>
          <w:sz w:val="32"/>
          <w:szCs w:val="32"/>
          <w:shd w:val="clear" w:color="auto" w:fill="FFFFFF"/>
        </w:rPr>
        <w:t>、福利待遇</w:t>
      </w:r>
    </w:p>
    <w:p>
      <w:pPr>
        <w:spacing w:line="560" w:lineRule="exact"/>
        <w:ind w:firstLine="640" w:firstLineChars="20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1.同行业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具有竞争力的薪资待遇，上不封顶下有保底，优异者薪酬上不封顶；</w:t>
      </w:r>
    </w:p>
    <w:p>
      <w:pPr>
        <w:spacing w:line="560" w:lineRule="exact"/>
        <w:ind w:firstLine="640" w:firstLineChars="20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2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.足额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六险二金、带薪休假、探亲假；</w:t>
      </w:r>
    </w:p>
    <w:p>
      <w:pPr>
        <w:spacing w:line="560" w:lineRule="exact"/>
        <w:ind w:firstLine="640" w:firstLineChars="20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3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新员工专项补贴、优秀高校毕业生评选补贴；</w:t>
      </w:r>
    </w:p>
    <w:p>
      <w:pPr>
        <w:spacing w:line="560" w:lineRule="exact"/>
        <w:ind w:firstLine="640" w:firstLineChars="20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4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防暑降温、取暖补贴、生日礼品、工会福利；</w:t>
      </w:r>
    </w:p>
    <w:p>
      <w:pPr>
        <w:spacing w:line="560" w:lineRule="exact"/>
        <w:ind w:firstLine="640" w:firstLineChars="20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5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  <w:lang w:val="en-US" w:eastAsia="zh-CN"/>
        </w:rPr>
        <w:t>免费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住宿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  <w:lang w:eastAsia="zh-CN"/>
        </w:rPr>
        <w:t>，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  <w:lang w:val="en-US" w:eastAsia="zh-CN"/>
        </w:rPr>
        <w:t>就餐补助</w:t>
      </w:r>
      <w:bookmarkStart w:id="0" w:name="_GoBack"/>
      <w:bookmarkEnd w:id="0"/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40" w:firstLineChars="20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6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.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每年免费体检；</w:t>
      </w:r>
    </w:p>
    <w:p>
      <w:pPr>
        <w:spacing w:line="560" w:lineRule="exact"/>
        <w:ind w:firstLine="640" w:firstLineChars="20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7.多渠道晋升通道，多层次培养体系。</w:t>
      </w:r>
    </w:p>
    <w:p>
      <w:pPr>
        <w:widowControl/>
        <w:ind w:firstLine="2400" w:firstLineChars="7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创艺简仿宋" w:hAnsi="仿宋" w:eastAsia="创艺简仿宋" w:cs="Times New Roman"/>
          <w:bCs/>
          <w:sz w:val="32"/>
          <w:szCs w:val="32"/>
          <w:shd w:val="clear" w:color="auto" w:fill="FFFFFF"/>
        </w:rPr>
        <w:t>四类序列晋升体系模型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67680" cy="2641600"/>
            <wp:effectExtent l="0" t="0" r="0" b="6350"/>
            <wp:docPr id="2" name="图片 2" descr="C:\Users\Administrator\AppData\Roaming\Tencent\Users\1161122586\QQ\WinTemp\RichOle\B8%D_XI[]B9PYTQIK68[K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1161122586\QQ\WinTemp\RichOle\B8%D_XI[]B9PYTQIK68[KO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5498" cy="264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1"/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  <w:t>四</w:t>
      </w:r>
      <w:r>
        <w:rPr>
          <w:rStyle w:val="8"/>
          <w:rFonts w:hint="eastAsia" w:ascii="黑体" w:hAnsi="黑体" w:eastAsia="黑体"/>
          <w:b w:val="0"/>
          <w:sz w:val="32"/>
          <w:szCs w:val="32"/>
          <w:shd w:val="clear" w:color="auto" w:fill="FFFFFF"/>
        </w:rPr>
        <w:t>、</w:t>
      </w:r>
      <w:r>
        <w:rPr>
          <w:rStyle w:val="8"/>
          <w:rFonts w:ascii="黑体" w:hAnsi="黑体" w:eastAsia="黑体"/>
          <w:b w:val="0"/>
          <w:sz w:val="32"/>
          <w:szCs w:val="32"/>
          <w:shd w:val="clear" w:color="auto" w:fill="FFFFFF"/>
        </w:rPr>
        <w:t>招聘程序</w:t>
      </w:r>
    </w:p>
    <w:p>
      <w:pPr>
        <w:spacing w:line="56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简历投递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（宣讲会现场接收）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—简历筛选—初试复试—发放OFFER—签订协议—健康体检—入职报到</w:t>
      </w:r>
    </w:p>
    <w:p>
      <w:pPr>
        <w:spacing w:line="56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联系电话：0531-62358720；</w:t>
      </w:r>
    </w:p>
    <w:p>
      <w:pPr>
        <w:spacing w:line="56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电子邮箱：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snym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>zp</w:t>
      </w: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>@163.com</w:t>
      </w:r>
      <w:r>
        <w:rPr>
          <w:rStyle w:val="8"/>
          <w:rFonts w:hint="eastAsia" w:ascii="创艺简仿宋" w:hAnsi="仿宋" w:eastAsia="创艺简仿宋"/>
          <w:b w:val="0"/>
          <w:sz w:val="32"/>
          <w:szCs w:val="32"/>
          <w:shd w:val="clear" w:color="auto" w:fill="FFFFFF"/>
        </w:rPr>
        <w:t xml:space="preserve">  </w:t>
      </w:r>
    </w:p>
    <w:p>
      <w:pPr>
        <w:tabs>
          <w:tab w:val="left" w:pos="3460"/>
        </w:tabs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  <w:r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  <w:tab/>
      </w: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spacing w:line="480" w:lineRule="exact"/>
        <w:ind w:firstLine="480" w:firstLineChars="150"/>
        <w:rPr>
          <w:rStyle w:val="8"/>
          <w:rFonts w:ascii="创艺简仿宋" w:hAnsi="仿宋" w:eastAsia="创艺简仿宋"/>
          <w:b w:val="0"/>
          <w:sz w:val="32"/>
          <w:szCs w:val="32"/>
          <w:shd w:val="clear" w:color="auto" w:fill="FFFFFF"/>
        </w:rPr>
      </w:pPr>
    </w:p>
    <w:p>
      <w:pPr>
        <w:pStyle w:val="5"/>
        <w:wordWrap w:val="0"/>
        <w:spacing w:before="75" w:beforeAutospacing="0" w:after="75" w:afterAutospacing="0" w:line="360" w:lineRule="atLeast"/>
        <w:rPr>
          <w:rStyle w:val="8"/>
          <w:rFonts w:cs="宋体" w:eastAsiaTheme="minorEastAsia"/>
          <w:b w:val="0"/>
          <w:bCs w:val="0"/>
          <w:color w:val="555555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43540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jFlOTkyMWQwYTVkYTBlYzU5NmFmOTAwN2U4ZGEifQ=="/>
  </w:docVars>
  <w:rsids>
    <w:rsidRoot w:val="00C12B40"/>
    <w:rsid w:val="00003DE9"/>
    <w:rsid w:val="00060131"/>
    <w:rsid w:val="00065BEA"/>
    <w:rsid w:val="000777D6"/>
    <w:rsid w:val="00087967"/>
    <w:rsid w:val="00087FE6"/>
    <w:rsid w:val="000A12CF"/>
    <w:rsid w:val="000A1D97"/>
    <w:rsid w:val="000B2E6C"/>
    <w:rsid w:val="000D5F50"/>
    <w:rsid w:val="000E0A69"/>
    <w:rsid w:val="0010683E"/>
    <w:rsid w:val="0011669C"/>
    <w:rsid w:val="00116D49"/>
    <w:rsid w:val="001342AE"/>
    <w:rsid w:val="00136A22"/>
    <w:rsid w:val="001A6530"/>
    <w:rsid w:val="001D7B49"/>
    <w:rsid w:val="00204C03"/>
    <w:rsid w:val="00206C2A"/>
    <w:rsid w:val="00217D46"/>
    <w:rsid w:val="00256AC9"/>
    <w:rsid w:val="00272F83"/>
    <w:rsid w:val="00284D64"/>
    <w:rsid w:val="0029131E"/>
    <w:rsid w:val="002A3043"/>
    <w:rsid w:val="002D09B0"/>
    <w:rsid w:val="002D1E3F"/>
    <w:rsid w:val="002E1FD9"/>
    <w:rsid w:val="002E6783"/>
    <w:rsid w:val="003001E5"/>
    <w:rsid w:val="0030461F"/>
    <w:rsid w:val="003179BD"/>
    <w:rsid w:val="00345EFC"/>
    <w:rsid w:val="00357C36"/>
    <w:rsid w:val="00363F8B"/>
    <w:rsid w:val="00366908"/>
    <w:rsid w:val="00390E65"/>
    <w:rsid w:val="00392C3D"/>
    <w:rsid w:val="00394E33"/>
    <w:rsid w:val="003B35DD"/>
    <w:rsid w:val="003B469C"/>
    <w:rsid w:val="003C4317"/>
    <w:rsid w:val="003C64D1"/>
    <w:rsid w:val="003D1200"/>
    <w:rsid w:val="003D5150"/>
    <w:rsid w:val="003E3592"/>
    <w:rsid w:val="00423715"/>
    <w:rsid w:val="00423FA1"/>
    <w:rsid w:val="00443CEB"/>
    <w:rsid w:val="004770F1"/>
    <w:rsid w:val="00477DA6"/>
    <w:rsid w:val="00481EA8"/>
    <w:rsid w:val="004D77D0"/>
    <w:rsid w:val="004F6696"/>
    <w:rsid w:val="00502419"/>
    <w:rsid w:val="00511BB1"/>
    <w:rsid w:val="005319D1"/>
    <w:rsid w:val="0054017A"/>
    <w:rsid w:val="00544B38"/>
    <w:rsid w:val="00551D54"/>
    <w:rsid w:val="005523E7"/>
    <w:rsid w:val="00584ED7"/>
    <w:rsid w:val="00585C7F"/>
    <w:rsid w:val="005909DC"/>
    <w:rsid w:val="005B27A8"/>
    <w:rsid w:val="005D7DED"/>
    <w:rsid w:val="005E3D05"/>
    <w:rsid w:val="005E504C"/>
    <w:rsid w:val="005E5592"/>
    <w:rsid w:val="00604101"/>
    <w:rsid w:val="006054E6"/>
    <w:rsid w:val="006076F7"/>
    <w:rsid w:val="00624CEC"/>
    <w:rsid w:val="006257F5"/>
    <w:rsid w:val="00634714"/>
    <w:rsid w:val="00642972"/>
    <w:rsid w:val="00690417"/>
    <w:rsid w:val="006D7032"/>
    <w:rsid w:val="006F6994"/>
    <w:rsid w:val="00701E68"/>
    <w:rsid w:val="00703655"/>
    <w:rsid w:val="0072501B"/>
    <w:rsid w:val="007369C0"/>
    <w:rsid w:val="007459C6"/>
    <w:rsid w:val="007505A4"/>
    <w:rsid w:val="00761D16"/>
    <w:rsid w:val="00777176"/>
    <w:rsid w:val="007B284D"/>
    <w:rsid w:val="007B6588"/>
    <w:rsid w:val="007D1FD8"/>
    <w:rsid w:val="007D5E89"/>
    <w:rsid w:val="007E13CF"/>
    <w:rsid w:val="007E2D7F"/>
    <w:rsid w:val="007F2513"/>
    <w:rsid w:val="00814A47"/>
    <w:rsid w:val="008179D3"/>
    <w:rsid w:val="008476B2"/>
    <w:rsid w:val="008814D4"/>
    <w:rsid w:val="008A1B05"/>
    <w:rsid w:val="00901E8A"/>
    <w:rsid w:val="00913AAA"/>
    <w:rsid w:val="009152F4"/>
    <w:rsid w:val="0091700A"/>
    <w:rsid w:val="009175BC"/>
    <w:rsid w:val="00935D62"/>
    <w:rsid w:val="009449BD"/>
    <w:rsid w:val="00946B54"/>
    <w:rsid w:val="009568BE"/>
    <w:rsid w:val="00983E0F"/>
    <w:rsid w:val="009A15AD"/>
    <w:rsid w:val="009C21D5"/>
    <w:rsid w:val="009E6889"/>
    <w:rsid w:val="009F0E31"/>
    <w:rsid w:val="009F169A"/>
    <w:rsid w:val="009F5D39"/>
    <w:rsid w:val="00A13178"/>
    <w:rsid w:val="00A23721"/>
    <w:rsid w:val="00A43E4B"/>
    <w:rsid w:val="00A46964"/>
    <w:rsid w:val="00A715FF"/>
    <w:rsid w:val="00A71C54"/>
    <w:rsid w:val="00A8030B"/>
    <w:rsid w:val="00A85556"/>
    <w:rsid w:val="00A91716"/>
    <w:rsid w:val="00A93CA7"/>
    <w:rsid w:val="00AB0DD9"/>
    <w:rsid w:val="00AB2644"/>
    <w:rsid w:val="00AC52EA"/>
    <w:rsid w:val="00AE27E5"/>
    <w:rsid w:val="00AF4932"/>
    <w:rsid w:val="00B1149E"/>
    <w:rsid w:val="00B31FA3"/>
    <w:rsid w:val="00B4744D"/>
    <w:rsid w:val="00B678C0"/>
    <w:rsid w:val="00B84376"/>
    <w:rsid w:val="00B92B1F"/>
    <w:rsid w:val="00BC6FA8"/>
    <w:rsid w:val="00BD4086"/>
    <w:rsid w:val="00BE047A"/>
    <w:rsid w:val="00BE4A5D"/>
    <w:rsid w:val="00C12B40"/>
    <w:rsid w:val="00C51789"/>
    <w:rsid w:val="00C60AF5"/>
    <w:rsid w:val="00C76A1B"/>
    <w:rsid w:val="00C8094B"/>
    <w:rsid w:val="00CA4D2A"/>
    <w:rsid w:val="00CD6A9A"/>
    <w:rsid w:val="00CE4D26"/>
    <w:rsid w:val="00CF1890"/>
    <w:rsid w:val="00D0033A"/>
    <w:rsid w:val="00D00771"/>
    <w:rsid w:val="00D0543B"/>
    <w:rsid w:val="00D22FC6"/>
    <w:rsid w:val="00D23303"/>
    <w:rsid w:val="00D33C3C"/>
    <w:rsid w:val="00D435C5"/>
    <w:rsid w:val="00D626FB"/>
    <w:rsid w:val="00D81DF1"/>
    <w:rsid w:val="00D87262"/>
    <w:rsid w:val="00DE304D"/>
    <w:rsid w:val="00DE3C40"/>
    <w:rsid w:val="00DF0596"/>
    <w:rsid w:val="00E0263F"/>
    <w:rsid w:val="00E31F12"/>
    <w:rsid w:val="00E649A3"/>
    <w:rsid w:val="00E7181C"/>
    <w:rsid w:val="00EB12F1"/>
    <w:rsid w:val="00EB332C"/>
    <w:rsid w:val="00EB46F9"/>
    <w:rsid w:val="00EB6E71"/>
    <w:rsid w:val="00EC01F4"/>
    <w:rsid w:val="00F06D96"/>
    <w:rsid w:val="00F3274D"/>
    <w:rsid w:val="00F42DE1"/>
    <w:rsid w:val="00F450F8"/>
    <w:rsid w:val="00F6522A"/>
    <w:rsid w:val="00F652B8"/>
    <w:rsid w:val="00F71171"/>
    <w:rsid w:val="00F7456D"/>
    <w:rsid w:val="00F96ECE"/>
    <w:rsid w:val="00F97212"/>
    <w:rsid w:val="00FA7361"/>
    <w:rsid w:val="00FD0810"/>
    <w:rsid w:val="00FE252B"/>
    <w:rsid w:val="00FE791B"/>
    <w:rsid w:val="0CFC2845"/>
    <w:rsid w:val="20F87173"/>
    <w:rsid w:val="41483F38"/>
    <w:rsid w:val="4B5F26E8"/>
    <w:rsid w:val="4BD66D55"/>
    <w:rsid w:val="4F5E4C04"/>
    <w:rsid w:val="52565470"/>
    <w:rsid w:val="56D36FAF"/>
    <w:rsid w:val="64224BFD"/>
    <w:rsid w:val="755031EC"/>
    <w:rsid w:val="755A0A19"/>
    <w:rsid w:val="7D6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1745</Words>
  <Characters>1848</Characters>
  <Lines>13</Lines>
  <Paragraphs>3</Paragraphs>
  <TotalTime>15</TotalTime>
  <ScaleCrop>false</ScaleCrop>
  <LinksUpToDate>false</LinksUpToDate>
  <CharactersWithSpaces>1884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2020-09-09T09:23:00Z</dcterms:created>
  <dc:creator>李宽</dc:creator>
  <cp:lastModifiedBy>刘玉洁</cp:lastModifiedBy>
  <cp:lastPrinted>2023-08-23T08:02:08Z</cp:lastPrinted>
  <dcterms:modified xsi:type="dcterms:W3CDTF">2023-08-23T09:01:21Z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AC53D6CE98DD48B281FE1FA3EB4F2741_13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</vt:lpwstr>
  </property>
</Properties>
</file>