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标题：福地扬帆  逐梦八闽——相约12月5日天津大学专场招聘活动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时间：2023年12月5月上午</w:t>
      </w:r>
      <w:r>
        <w:rPr>
          <w:rFonts w:hint="eastAsia"/>
          <w:b/>
          <w:bCs/>
          <w:sz w:val="24"/>
          <w:szCs w:val="24"/>
          <w:lang w:val="en-US" w:eastAsia="zh-CN"/>
        </w:rPr>
        <w:t>9点-12点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地点：天津大学北洋园校区东门求实会堂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为了深入实施新时代人才强省战略，加大人才引进力度，吸引各类人才来闽就业创新，福建省人社厅将于12月</w:t>
      </w:r>
      <w:r>
        <w:rPr>
          <w:rFonts w:hint="default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val="en-US" w:eastAsia="zh-CN"/>
        </w:rPr>
        <w:t>日赴天津开展人才招聘活动。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福建靠山面海被誉为“山海画廊、人间福地”，诚邀各位人才一起到福建共同感受清新福建的山海福地。</w:t>
      </w:r>
    </w:p>
    <w:p>
      <w:pPr>
        <w:ind w:leftChars="200" w:firstLine="480" w:firstLineChars="200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超100</w:t>
      </w:r>
      <w:r>
        <w:rPr>
          <w:rFonts w:hint="eastAsia"/>
          <w:sz w:val="24"/>
          <w:szCs w:val="24"/>
          <w:lang w:eastAsia="zh-CN"/>
        </w:rPr>
        <w:t>企事业单位，近</w:t>
      </w:r>
      <w:r>
        <w:rPr>
          <w:rFonts w:hint="eastAsia"/>
          <w:sz w:val="24"/>
          <w:szCs w:val="24"/>
          <w:lang w:val="en-US" w:eastAsia="zh-CN"/>
        </w:rPr>
        <w:t>650</w:t>
      </w:r>
      <w:r>
        <w:rPr>
          <w:rFonts w:hint="eastAsia"/>
          <w:sz w:val="24"/>
          <w:szCs w:val="24"/>
          <w:lang w:eastAsia="zh-CN"/>
        </w:rPr>
        <w:t>个优质岗位，高校、科研院所、事业单位、福建省龙头企业等单位集中组团来袭</w:t>
      </w:r>
      <w:r>
        <w:rPr>
          <w:rFonts w:hint="eastAsia"/>
          <w:sz w:val="24"/>
          <w:szCs w:val="24"/>
          <w:lang w:val="en-US" w:eastAsia="zh-CN"/>
        </w:rPr>
        <w:t>，你是不是“狠”心动？心动不如行动，立即扫码获取本次招聘会企业及岗位信息。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来不了现场也没有关系，广大求职学子可以通过网络专场招聘会投递简历、线上面试、即时聊天。实现和用人单位的零距离沟通，找到自己心仪的单位或岗位!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2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部分参会单位名录（</w:t>
      </w:r>
      <w:r>
        <w:rPr>
          <w:rFonts w:hint="eastAsia"/>
          <w:sz w:val="24"/>
          <w:szCs w:val="24"/>
          <w:lang w:val="en-US" w:eastAsia="zh-CN"/>
        </w:rPr>
        <w:t>实际参会单位以现场名单为准</w:t>
      </w:r>
      <w:r>
        <w:rPr>
          <w:rFonts w:hint="eastAsia"/>
          <w:b/>
          <w:bCs/>
          <w:sz w:val="24"/>
          <w:szCs w:val="24"/>
          <w:lang w:val="en-US" w:eastAsia="zh-CN"/>
        </w:rPr>
        <w:t>）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中国科学院福建物质结构研究所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华侨大学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福州大学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福建师范大学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福建农林大学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福建中医药大学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福建省中医药科学院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福建中医药大学附属人民医院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福建中医药大学附属第二人民医院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福建理工大学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福建教育学院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集美大学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福建技术师范学院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福建艺术职业学院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泉州师范学院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莆田学院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闽江学院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湄洲湾职业技术学院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漳州职业技术学院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黎明职业大学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阳光学院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福州理工学院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福建省港航勘察设计院有限公司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福建省金皇环保科技有限公司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厦门航空有限公司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清源创新实验室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博纯材料股份有限公司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福建中科光芯光电科技有限公司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才子服饰股份有限公司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福建天石源智能装备有限公司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福建中胜药业有限公司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福建莆田电商投资管理股份有限公司（药械网）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福建强纶新材料股份有限公司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闽都创新实验室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宁德师范学院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厦门理工学院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三明学院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仰恩大学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厦门工学院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漳州城市职业学院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福州工商学院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福建省考古研究院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福建闽越王城博物馆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福建中医药大学附属第三人民医院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福建中医药大学附属康复医院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福建省漳州市医院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福建省建筑设计研究院有限公司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兴业证券股份有限公司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厦门蓝海天信息技术有限公司博士后创新实践基 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福建省机电（控股）有限责任公司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泉州市云箭测控与感知技术创新研究院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福建（泉州）先进制造技术研究院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中土集团福州勘察设计研究院有限公司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福建省环境保护设计院有限公司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福州评话伬艺传习所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福建省交通建设工程监理咨询有限公司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福建工大岩土工程研究所有限公司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福建闽海能源销售有限公司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福建中咨工程咨询有限公司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福建新坦洋集团股份有限公司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时代一汽动力电池有限公司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新大陆科技集团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福建时代星云科技有限公司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福耀玻璃工业集团股份有限公司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华威集团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福建福船一帆新能源装备制造有限公司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福建大数据科技园服务有限公司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海盛寰球（福建)集团有限公司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丽珠集团福州福兴医药有限公司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正太新材料科技有限责任公司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福州普洛机械制造有限公司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福州市新东方培训学校有限公司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福建德通金属容器股份有限公司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莆田兰海核医学研究中心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莆田学院附属医院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莆田市政府法制研究室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莆田市12345政务便民服务热线中心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莆田市水产技术推广站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莆田市后海围垦管理局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莆田市公安局文职人员中心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三棵树涂料股份有限公司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莆田市数字集团有限公司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莆田市海蓝教育科技有限公司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莆田市卓越企业管理有限公司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福建省荔松新型材料有限公司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三明厦钨新能源材料有限公司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泉州市能源发展集团有限公司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中化泉州石化有限公司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中化泉州能源科技有限责任公司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福建华谊三爱富氟佑新材料有限公司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福建亚南电机有限公司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福建贝思科电子材料股份有限公司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福建省长汀金龙稀土有限公司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福建赛特新材股份有限公司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天守（福建）超纤科技股份有限公司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福龙马集团股份有限公司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龙合智能装备制造有限公司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福建德尔科技股份有限公司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万龙时代科技有限公司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万华化学（福建）有限公司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兆丰（福建）新材料有限公司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漳州宏发电声有限公司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太阳海缆（东山）有限公司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漳州香洲皮革有限公司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福建省邵武第一中学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邵武永太高新材料有限公司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光泽县医院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光泽县中医院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武平县第一中学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武平县第二中学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武平县医院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武平县中医院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武平县妇幼保健院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武平县疾病预防控制中心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1511935" cy="1506220"/>
            <wp:effectExtent l="0" t="0" r="12065" b="17780"/>
            <wp:docPr id="1" name="图片 1" descr="78b3546e6398c21e99e6036e870b0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b3546e6398c21e99e6036e870b0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 w:firstLineChars="3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（扫码查看更多单位及岗位信息，参会单位还在持续报名中）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互动有礼：有意向参加的学子请扫码报名，报名截止12月3日，已报名学子在活动当天现场可领取精美伴手礼一份（限量150份，先到先得）。诚邀各位学子到场参会！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1522730" cy="1522730"/>
            <wp:effectExtent l="0" t="0" r="1270" b="1270"/>
            <wp:docPr id="4" name="图片 4" descr="f34c2180c0eab71e6482316e397a8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34c2180c0eab71e6482316e397a8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（扫码报名参会，有机会领取精美礼品）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福建省级部分人才政策摘要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（一）福建省高层次人才认定和支持办法（试行）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default"/>
          <w:sz w:val="24"/>
          <w:szCs w:val="24"/>
          <w:lang w:val="en-US" w:eastAsia="zh-C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2594610</wp:posOffset>
            </wp:positionH>
            <wp:positionV relativeFrom="paragraph">
              <wp:posOffset>50165</wp:posOffset>
            </wp:positionV>
            <wp:extent cx="1203960" cy="1203960"/>
            <wp:effectExtent l="0" t="0" r="15240" b="1524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tabs>
          <w:tab w:val="left" w:pos="748"/>
        </w:tabs>
        <w:rPr>
          <w:rFonts w:hint="eastAsia"/>
          <w:sz w:val="24"/>
          <w:szCs w:val="24"/>
          <w:lang w:val="en-US" w:eastAsia="zh-CN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2536190</wp:posOffset>
            </wp:positionH>
            <wp:positionV relativeFrom="paragraph">
              <wp:posOffset>354330</wp:posOffset>
            </wp:positionV>
            <wp:extent cx="1365250" cy="1349375"/>
            <wp:effectExtent l="0" t="0" r="6350" b="317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>（二）福建省年度紧缺急需人才引进指导目录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（三）福建省工科类青年专业人才支持暂行办法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2603500</wp:posOffset>
            </wp:positionH>
            <wp:positionV relativeFrom="paragraph">
              <wp:posOffset>80010</wp:posOffset>
            </wp:positionV>
            <wp:extent cx="1316355" cy="1320800"/>
            <wp:effectExtent l="0" t="0" r="7620" b="3175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ind w:leftChars="200" w:firstLine="480" w:firstLineChars="200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MmQyOGU2NGFlZmEyMzNlZmY0ZTNlMjc5YzA2MGMifQ=="/>
  </w:docVars>
  <w:rsids>
    <w:rsidRoot w:val="00000000"/>
    <w:rsid w:val="11245CE4"/>
    <w:rsid w:val="141A488D"/>
    <w:rsid w:val="1DE63D9D"/>
    <w:rsid w:val="271D04C4"/>
    <w:rsid w:val="32425283"/>
    <w:rsid w:val="398B539B"/>
    <w:rsid w:val="3BA470E0"/>
    <w:rsid w:val="3D0A4BEF"/>
    <w:rsid w:val="48006E3D"/>
    <w:rsid w:val="49303C2F"/>
    <w:rsid w:val="536254A1"/>
    <w:rsid w:val="57763AD5"/>
    <w:rsid w:val="59637C22"/>
    <w:rsid w:val="5BC00214"/>
    <w:rsid w:val="63862972"/>
    <w:rsid w:val="6D0C7D07"/>
    <w:rsid w:val="6FC86B41"/>
    <w:rsid w:val="74A54C22"/>
    <w:rsid w:val="75CF1C6E"/>
    <w:rsid w:val="77E141C3"/>
    <w:rsid w:val="7AEE3130"/>
    <w:rsid w:val="7B2C68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2023-11-19T10:08:00Z</dcterms:created>
  <dc:creator>iPad</dc:creator>
  <cp:lastModifiedBy>周璐</cp:lastModifiedBy>
  <dcterms:modified xsi:type="dcterms:W3CDTF">2023-11-28T07:31:19Z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ABDEB96A9A834E6397BFA13037B2679B_13</vt:lpwstr>
  </property>
</Properties>
</file>